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54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DD4739" w:rsidRPr="00175585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Present Continuous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 xml:space="preserve">Present Simple 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Past Simple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Past Continuous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Present Perfect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 xml:space="preserve">Present Perfect Continuous  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Past Perfect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Past Perfect Continuous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Future:</w:t>
            </w:r>
          </w:p>
        </w:tc>
      </w:tr>
      <w:tr w:rsidR="00DD4739" w:rsidRPr="0091384D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Present tenses for the future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Will / shall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Passive voice</w:t>
            </w:r>
          </w:p>
        </w:tc>
      </w:tr>
      <w:tr w:rsidR="00DD4739" w:rsidRPr="00D2656A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The simple sentence.</w:t>
            </w:r>
          </w:p>
        </w:tc>
      </w:tr>
      <w:tr w:rsidR="00DD4739" w:rsidRPr="0091384D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The classification of simple sentence:</w:t>
            </w:r>
          </w:p>
        </w:tc>
      </w:tr>
      <w:tr w:rsidR="00DD4739" w:rsidRPr="0091384D" w:rsidTr="0091384D">
        <w:tc>
          <w:tcPr>
            <w:tcW w:w="9854" w:type="dxa"/>
          </w:tcPr>
          <w:p w:rsidR="00DD4739" w:rsidRPr="009D3A74" w:rsidRDefault="00DD4739" w:rsidP="0091384D">
            <w:pPr>
              <w:numPr>
                <w:ilvl w:val="1"/>
                <w:numId w:val="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D3A74">
              <w:rPr>
                <w:sz w:val="28"/>
                <w:szCs w:val="28"/>
                <w:lang w:val="en-US"/>
              </w:rPr>
              <w:t>according to the purpose of the utterance;</w:t>
            </w:r>
          </w:p>
        </w:tc>
      </w:tr>
    </w:tbl>
    <w:p w:rsidR="00801B5D" w:rsidRPr="0091384D" w:rsidRDefault="0091384D">
      <w:pPr>
        <w:rPr>
          <w:b/>
          <w:sz w:val="32"/>
          <w:szCs w:val="32"/>
          <w:lang w:val="en-US"/>
        </w:rPr>
      </w:pPr>
      <w:proofErr w:type="spellStart"/>
      <w:r w:rsidRPr="0091384D">
        <w:rPr>
          <w:b/>
          <w:sz w:val="32"/>
          <w:szCs w:val="32"/>
          <w:lang w:val="en-US"/>
        </w:rPr>
        <w:t>Краткое</w:t>
      </w:r>
      <w:proofErr w:type="spellEnd"/>
      <w:r w:rsidRPr="0091384D">
        <w:rPr>
          <w:b/>
          <w:sz w:val="32"/>
          <w:szCs w:val="32"/>
          <w:lang w:val="en-US"/>
        </w:rPr>
        <w:t xml:space="preserve"> </w:t>
      </w:r>
      <w:proofErr w:type="spellStart"/>
      <w:r w:rsidRPr="0091384D">
        <w:rPr>
          <w:b/>
          <w:sz w:val="32"/>
          <w:szCs w:val="32"/>
          <w:lang w:val="en-US"/>
        </w:rPr>
        <w:t>содержание</w:t>
      </w:r>
      <w:proofErr w:type="spellEnd"/>
      <w:r w:rsidRPr="0091384D">
        <w:rPr>
          <w:b/>
          <w:sz w:val="32"/>
          <w:szCs w:val="32"/>
          <w:lang w:val="en-US"/>
        </w:rPr>
        <w:t xml:space="preserve"> </w:t>
      </w:r>
      <w:proofErr w:type="spellStart"/>
      <w:r w:rsidRPr="0091384D">
        <w:rPr>
          <w:b/>
          <w:sz w:val="32"/>
          <w:szCs w:val="32"/>
          <w:lang w:val="en-US"/>
        </w:rPr>
        <w:t>семинара</w:t>
      </w:r>
      <w:proofErr w:type="spellEnd"/>
      <w:r w:rsidRPr="0091384D">
        <w:rPr>
          <w:b/>
          <w:sz w:val="32"/>
          <w:szCs w:val="32"/>
          <w:lang w:val="en-US"/>
        </w:rPr>
        <w:t xml:space="preserve"> ПГ</w:t>
      </w:r>
      <w:bookmarkStart w:id="0" w:name="_GoBack"/>
      <w:bookmarkEnd w:id="0"/>
    </w:p>
    <w:sectPr w:rsidR="00801B5D" w:rsidRPr="0091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06C34"/>
    <w:multiLevelType w:val="hybridMultilevel"/>
    <w:tmpl w:val="B79A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29"/>
    <w:rsid w:val="00334129"/>
    <w:rsid w:val="00801B5D"/>
    <w:rsid w:val="0091384D"/>
    <w:rsid w:val="009E3F04"/>
    <w:rsid w:val="00A44C6E"/>
    <w:rsid w:val="00B67AD9"/>
    <w:rsid w:val="00D2656A"/>
    <w:rsid w:val="00D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2018-01-08T12:40:00Z</dcterms:created>
  <dcterms:modified xsi:type="dcterms:W3CDTF">2018-01-08T18:10:00Z</dcterms:modified>
</cp:coreProperties>
</file>